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0868" w14:textId="77777777" w:rsidR="00496ECE" w:rsidRPr="007B7566" w:rsidRDefault="00496ECE" w:rsidP="00496ECE">
      <w:pPr>
        <w:rPr>
          <w:rFonts w:ascii="Arial" w:hAnsi="Arial" w:cs="Arial"/>
        </w:rPr>
      </w:pPr>
      <w:bookmarkStart w:id="0" w:name="_GoBack"/>
      <w:bookmarkEnd w:id="0"/>
    </w:p>
    <w:p w14:paraId="46E30869" w14:textId="77777777" w:rsidR="00496ECE" w:rsidRPr="007B7566" w:rsidRDefault="00496ECE" w:rsidP="00496ECE">
      <w:pPr>
        <w:rPr>
          <w:rFonts w:ascii="Arial" w:hAnsi="Arial" w:cs="Arial"/>
        </w:rPr>
      </w:pPr>
    </w:p>
    <w:p w14:paraId="46E3086A" w14:textId="77777777" w:rsidR="00496ECE" w:rsidRPr="007B7566" w:rsidRDefault="00496ECE" w:rsidP="00496ECE">
      <w:pPr>
        <w:pStyle w:val="Style1"/>
        <w:rPr>
          <w:rFonts w:cs="Arial"/>
          <w:b/>
        </w:rPr>
      </w:pPr>
      <w:r w:rsidRPr="007B7566">
        <w:rPr>
          <w:rFonts w:cs="Arial"/>
          <w:b/>
        </w:rPr>
        <w:t xml:space="preserve">SCHEDULE </w:t>
      </w:r>
      <w:bookmarkStart w:id="1" w:name="Schedule"/>
      <w:r w:rsidRPr="007B7566">
        <w:rPr>
          <w:rFonts w:cs="Arial"/>
          <w:b/>
        </w:rPr>
        <w:t>3.3</w:t>
      </w:r>
      <w:bookmarkEnd w:id="1"/>
    </w:p>
    <w:p w14:paraId="46E3086B" w14:textId="77777777" w:rsidR="00496ECE" w:rsidRPr="007B7566" w:rsidRDefault="00496ECE" w:rsidP="00496ECE">
      <w:pPr>
        <w:pStyle w:val="Style1"/>
        <w:rPr>
          <w:rFonts w:cs="Arial"/>
          <w:b/>
        </w:rPr>
      </w:pPr>
      <w:r w:rsidRPr="007B7566">
        <w:rPr>
          <w:rFonts w:cs="Arial"/>
          <w:b/>
        </w:rPr>
        <w:t>TERMS AND CONDITIONS</w:t>
      </w:r>
    </w:p>
    <w:p w14:paraId="46E3086C" w14:textId="77777777" w:rsidR="00496ECE" w:rsidRPr="007B7566" w:rsidRDefault="00496ECE" w:rsidP="00496ECE">
      <w:pPr>
        <w:rPr>
          <w:rFonts w:ascii="Arial" w:hAnsi="Arial" w:cs="Arial"/>
        </w:rPr>
      </w:pPr>
    </w:p>
    <w:p w14:paraId="46E3086D" w14:textId="77777777" w:rsidR="00496ECE" w:rsidRPr="007B7566" w:rsidRDefault="00496ECE" w:rsidP="00496ECE">
      <w:pPr>
        <w:rPr>
          <w:rFonts w:ascii="Arial" w:hAnsi="Arial" w:cs="Arial"/>
        </w:rPr>
      </w:pPr>
    </w:p>
    <w:p w14:paraId="46E3086E" w14:textId="77777777" w:rsidR="00496ECE" w:rsidRPr="007B7566" w:rsidRDefault="00496ECE" w:rsidP="00496ECE">
      <w:pPr>
        <w:rPr>
          <w:rFonts w:ascii="Arial" w:hAnsi="Arial" w:cs="Arial"/>
        </w:rPr>
      </w:pPr>
    </w:p>
    <w:p w14:paraId="46E3086F" w14:textId="77777777" w:rsidR="00496ECE" w:rsidRPr="007B7566" w:rsidRDefault="00496ECE" w:rsidP="00496ECE">
      <w:pPr>
        <w:pStyle w:val="Titles"/>
        <w:rPr>
          <w:rFonts w:cs="Arial"/>
        </w:rPr>
      </w:pPr>
      <w:r w:rsidRPr="007B7566">
        <w:rPr>
          <w:rFonts w:cs="Arial"/>
        </w:rPr>
        <w:t>ACT/04360</w:t>
      </w:r>
    </w:p>
    <w:p w14:paraId="46E30870" w14:textId="77777777" w:rsidR="00496ECE" w:rsidRPr="007B7566" w:rsidRDefault="00496ECE" w:rsidP="00496ECE">
      <w:pPr>
        <w:rPr>
          <w:rFonts w:ascii="Arial" w:hAnsi="Arial" w:cs="Arial"/>
        </w:rPr>
      </w:pPr>
    </w:p>
    <w:p w14:paraId="46E30871" w14:textId="77777777" w:rsidR="00496ECE" w:rsidRPr="007B7566" w:rsidRDefault="007B7566" w:rsidP="00496ECE">
      <w:pPr>
        <w:pStyle w:val="Titles"/>
        <w:rPr>
          <w:rFonts w:cs="Arial"/>
        </w:rPr>
      </w:pPr>
      <w:r w:rsidRPr="007B7566">
        <w:rPr>
          <w:rFonts w:cs="Arial"/>
        </w:rPr>
        <w:t>PROGRAMME HADES REGION 1</w:t>
      </w:r>
    </w:p>
    <w:p w14:paraId="46E30872" w14:textId="77777777" w:rsidR="00496ECE" w:rsidRPr="007B7566" w:rsidRDefault="00496ECE" w:rsidP="00496ECE">
      <w:pPr>
        <w:rPr>
          <w:rFonts w:ascii="Arial" w:hAnsi="Arial" w:cs="Arial"/>
        </w:rPr>
      </w:pPr>
    </w:p>
    <w:p w14:paraId="46E30873" w14:textId="77777777" w:rsidR="007B7566" w:rsidRPr="007B7566" w:rsidRDefault="00496ECE" w:rsidP="007B7566">
      <w:pPr>
        <w:pStyle w:val="Titles"/>
        <w:rPr>
          <w:rFonts w:cs="Arial"/>
        </w:rPr>
      </w:pPr>
      <w:r w:rsidRPr="007B7566">
        <w:rPr>
          <w:rFonts w:cs="Arial"/>
          <w:noProof/>
        </w:rPr>
        <w:drawing>
          <wp:anchor distT="360045" distB="360045" distL="114300" distR="114300" simplePos="0" relativeHeight="251659264" behindDoc="0" locked="1" layoutInCell="1" allowOverlap="1" wp14:anchorId="46E308B8" wp14:editId="46E308B9">
            <wp:simplePos x="0" y="0"/>
            <wp:positionH relativeFrom="margin">
              <wp:align>center</wp:align>
            </wp:positionH>
            <wp:positionV relativeFrom="margin">
              <wp:align>center</wp:align>
            </wp:positionV>
            <wp:extent cx="1567815" cy="2163445"/>
            <wp:effectExtent l="0" t="0" r="0" b="8255"/>
            <wp:wrapTopAndBottom/>
            <wp:docPr id="40"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rsidR="007B7566" w:rsidRPr="007B7566">
        <w:rPr>
          <w:rFonts w:cs="Arial"/>
        </w:rPr>
        <w:t>PROVISION OF TECHNICAL SUPPORT SERVICES</w:t>
      </w:r>
    </w:p>
    <w:p w14:paraId="46E30874" w14:textId="77777777" w:rsidR="00496ECE" w:rsidRPr="007B7566" w:rsidRDefault="007B7566" w:rsidP="00496ECE">
      <w:pPr>
        <w:pStyle w:val="Titles"/>
        <w:rPr>
          <w:rFonts w:cs="Arial"/>
        </w:rPr>
      </w:pPr>
      <w:r w:rsidRPr="007B7566">
        <w:rPr>
          <w:rFonts w:cs="Arial"/>
        </w:rPr>
        <w:t>IN WALES AND THE WEST MIDLANDS</w:t>
      </w:r>
    </w:p>
    <w:p w14:paraId="46E30875" w14:textId="77777777" w:rsidR="00496ECE" w:rsidRPr="007B7566" w:rsidRDefault="00496ECE" w:rsidP="007B7566">
      <w:pPr>
        <w:spacing w:after="0" w:line="240" w:lineRule="auto"/>
        <w:rPr>
          <w:rFonts w:ascii="Arial" w:hAnsi="Arial" w:cs="Arial"/>
        </w:rPr>
      </w:pPr>
    </w:p>
    <w:p w14:paraId="46E30876" w14:textId="77777777" w:rsidR="00496ECE" w:rsidRPr="007B7566" w:rsidRDefault="00496ECE" w:rsidP="007B7566">
      <w:pPr>
        <w:spacing w:after="0" w:line="240" w:lineRule="auto"/>
        <w:rPr>
          <w:rFonts w:ascii="Arial" w:hAnsi="Arial" w:cs="Arial"/>
        </w:rPr>
      </w:pPr>
    </w:p>
    <w:p w14:paraId="46E30877" w14:textId="77777777" w:rsidR="00496ECE" w:rsidRPr="007B7566" w:rsidRDefault="00496ECE" w:rsidP="00496ECE">
      <w:pPr>
        <w:rPr>
          <w:rFonts w:ascii="Arial" w:hAnsi="Arial" w:cs="Arial"/>
        </w:rPr>
      </w:pPr>
    </w:p>
    <w:p w14:paraId="46E30878" w14:textId="77777777" w:rsidR="00496ECE" w:rsidRPr="007B7566" w:rsidRDefault="00496ECE" w:rsidP="00496ECE">
      <w:pPr>
        <w:pStyle w:val="Titles"/>
        <w:rPr>
          <w:rFonts w:cs="Arial"/>
        </w:rPr>
      </w:pPr>
      <w:r w:rsidRPr="007B7566">
        <w:rPr>
          <w:rFonts w:cs="Arial"/>
        </w:rPr>
        <w:t>SPECIFIC PERFORMANCE MONITORING</w:t>
      </w:r>
    </w:p>
    <w:p w14:paraId="46E30879" w14:textId="77777777" w:rsidR="00496ECE" w:rsidRPr="007B7566" w:rsidRDefault="00496ECE" w:rsidP="007B7566">
      <w:pPr>
        <w:spacing w:after="0"/>
        <w:rPr>
          <w:rFonts w:ascii="Arial" w:hAnsi="Arial" w:cs="Arial"/>
        </w:rPr>
      </w:pPr>
    </w:p>
    <w:p w14:paraId="46E3087A" w14:textId="77777777" w:rsidR="007B7566" w:rsidRDefault="007B7566" w:rsidP="007B7566">
      <w:pPr>
        <w:spacing w:after="0" w:line="240" w:lineRule="auto"/>
      </w:pPr>
    </w:p>
    <w:p w14:paraId="46E3087B" w14:textId="77777777" w:rsidR="007B7566" w:rsidRDefault="007B7566">
      <w:r>
        <w:br w:type="page"/>
      </w:r>
    </w:p>
    <w:p w14:paraId="46E3087C" w14:textId="77777777" w:rsidR="007B7566" w:rsidRPr="007B7566" w:rsidRDefault="007B7566" w:rsidP="007B7566">
      <w:pPr>
        <w:spacing w:after="0" w:line="240" w:lineRule="auto"/>
        <w:rPr>
          <w:rFonts w:ascii="Arial" w:hAnsi="Arial" w:cs="Arial"/>
        </w:rPr>
      </w:pPr>
    </w:p>
    <w:p w14:paraId="46E3087D" w14:textId="77777777" w:rsidR="007B7566" w:rsidRPr="007B7566" w:rsidRDefault="007B7566" w:rsidP="007B7566">
      <w:pPr>
        <w:spacing w:after="0" w:line="240" w:lineRule="auto"/>
        <w:rPr>
          <w:rFonts w:ascii="Arial" w:hAnsi="Arial" w:cs="Arial"/>
        </w:rPr>
      </w:pPr>
    </w:p>
    <w:p w14:paraId="46E3087E" w14:textId="77777777" w:rsidR="007B7566" w:rsidRPr="007B7566" w:rsidRDefault="007B7566" w:rsidP="007B7566">
      <w:pPr>
        <w:spacing w:after="0" w:line="240" w:lineRule="auto"/>
        <w:rPr>
          <w:rFonts w:ascii="Arial" w:hAnsi="Arial" w:cs="Arial"/>
        </w:rPr>
      </w:pPr>
    </w:p>
    <w:p w14:paraId="46E3087F" w14:textId="77777777" w:rsidR="007B7566" w:rsidRPr="007B7566" w:rsidRDefault="007B7566" w:rsidP="007B7566">
      <w:pPr>
        <w:spacing w:after="0" w:line="240" w:lineRule="auto"/>
        <w:rPr>
          <w:rFonts w:ascii="Arial" w:hAnsi="Arial" w:cs="Arial"/>
        </w:rPr>
      </w:pPr>
    </w:p>
    <w:p w14:paraId="46E30880" w14:textId="77777777" w:rsidR="007B7566" w:rsidRPr="007B7566" w:rsidRDefault="007B7566" w:rsidP="007B7566">
      <w:pPr>
        <w:spacing w:after="0" w:line="240" w:lineRule="auto"/>
        <w:rPr>
          <w:rFonts w:ascii="Arial" w:hAnsi="Arial" w:cs="Arial"/>
        </w:rPr>
      </w:pPr>
    </w:p>
    <w:p w14:paraId="46E30881" w14:textId="77777777" w:rsidR="007B7566" w:rsidRPr="007B7566" w:rsidRDefault="007B7566" w:rsidP="007B7566">
      <w:pPr>
        <w:spacing w:after="0" w:line="240" w:lineRule="auto"/>
        <w:rPr>
          <w:rFonts w:ascii="Arial" w:hAnsi="Arial" w:cs="Arial"/>
        </w:rPr>
      </w:pPr>
    </w:p>
    <w:p w14:paraId="46E30882" w14:textId="77777777" w:rsidR="007B7566" w:rsidRPr="007B7566" w:rsidRDefault="007B7566" w:rsidP="007B7566">
      <w:pPr>
        <w:spacing w:after="0" w:line="240" w:lineRule="auto"/>
        <w:rPr>
          <w:rFonts w:ascii="Arial" w:hAnsi="Arial" w:cs="Arial"/>
        </w:rPr>
      </w:pPr>
    </w:p>
    <w:p w14:paraId="46E30883" w14:textId="77777777" w:rsidR="007B7566" w:rsidRPr="007B7566" w:rsidRDefault="007B7566" w:rsidP="007B7566">
      <w:pPr>
        <w:spacing w:after="0" w:line="240" w:lineRule="auto"/>
        <w:rPr>
          <w:rFonts w:ascii="Arial" w:hAnsi="Arial" w:cs="Arial"/>
        </w:rPr>
      </w:pPr>
    </w:p>
    <w:p w14:paraId="46E30884" w14:textId="77777777" w:rsidR="007B7566" w:rsidRPr="007B7566" w:rsidRDefault="007B7566" w:rsidP="007B7566">
      <w:pPr>
        <w:spacing w:after="0" w:line="240" w:lineRule="auto"/>
        <w:rPr>
          <w:rFonts w:ascii="Arial" w:hAnsi="Arial" w:cs="Arial"/>
        </w:rPr>
      </w:pPr>
    </w:p>
    <w:p w14:paraId="46E30885" w14:textId="77777777" w:rsidR="007B7566" w:rsidRPr="007B7566" w:rsidRDefault="007B7566" w:rsidP="007B7566">
      <w:pPr>
        <w:spacing w:after="0" w:line="240" w:lineRule="auto"/>
        <w:rPr>
          <w:rFonts w:ascii="Arial" w:hAnsi="Arial" w:cs="Arial"/>
        </w:rPr>
      </w:pPr>
    </w:p>
    <w:p w14:paraId="46E30886" w14:textId="77777777" w:rsidR="007B7566" w:rsidRPr="007B7566" w:rsidRDefault="007B7566" w:rsidP="007B7566">
      <w:pPr>
        <w:spacing w:after="0" w:line="240" w:lineRule="auto"/>
        <w:rPr>
          <w:rFonts w:ascii="Arial" w:hAnsi="Arial" w:cs="Arial"/>
        </w:rPr>
      </w:pPr>
    </w:p>
    <w:p w14:paraId="46E30887" w14:textId="77777777" w:rsidR="007B7566" w:rsidRPr="007B7566" w:rsidRDefault="007B7566" w:rsidP="007B7566">
      <w:pPr>
        <w:spacing w:after="0" w:line="240" w:lineRule="auto"/>
        <w:rPr>
          <w:rFonts w:ascii="Arial" w:hAnsi="Arial" w:cs="Arial"/>
        </w:rPr>
      </w:pPr>
    </w:p>
    <w:p w14:paraId="46E30888" w14:textId="5F47F561" w:rsidR="007B7566" w:rsidRDefault="007B7566" w:rsidP="007B7566">
      <w:pPr>
        <w:spacing w:after="0" w:line="240" w:lineRule="auto"/>
        <w:rPr>
          <w:rFonts w:ascii="Arial" w:hAnsi="Arial" w:cs="Arial"/>
        </w:rPr>
      </w:pPr>
    </w:p>
    <w:p w14:paraId="669D6B6B" w14:textId="230540EC" w:rsidR="000D7541" w:rsidRDefault="000D7541" w:rsidP="007B7566">
      <w:pPr>
        <w:spacing w:after="0" w:line="240" w:lineRule="auto"/>
        <w:rPr>
          <w:rFonts w:ascii="Arial" w:hAnsi="Arial" w:cs="Arial"/>
        </w:rPr>
      </w:pPr>
    </w:p>
    <w:p w14:paraId="1B9865E5" w14:textId="1517D2F7" w:rsidR="000D7541" w:rsidRDefault="000D7541" w:rsidP="007B7566">
      <w:pPr>
        <w:spacing w:after="0" w:line="240" w:lineRule="auto"/>
        <w:rPr>
          <w:rFonts w:ascii="Arial" w:hAnsi="Arial" w:cs="Arial"/>
        </w:rPr>
      </w:pPr>
    </w:p>
    <w:p w14:paraId="4E0516EF" w14:textId="0709528A" w:rsidR="000D7541" w:rsidRDefault="000D7541" w:rsidP="007B7566">
      <w:pPr>
        <w:spacing w:after="0" w:line="240" w:lineRule="auto"/>
        <w:rPr>
          <w:rFonts w:ascii="Arial" w:hAnsi="Arial" w:cs="Arial"/>
        </w:rPr>
      </w:pPr>
    </w:p>
    <w:p w14:paraId="0BB02312" w14:textId="1FC65521" w:rsidR="000D7541" w:rsidRDefault="000D7541" w:rsidP="007B7566">
      <w:pPr>
        <w:spacing w:after="0" w:line="240" w:lineRule="auto"/>
        <w:rPr>
          <w:rFonts w:ascii="Arial" w:hAnsi="Arial" w:cs="Arial"/>
        </w:rPr>
      </w:pPr>
    </w:p>
    <w:p w14:paraId="16BC9CF2" w14:textId="66C4DCAA" w:rsidR="000D7541" w:rsidRDefault="000D7541" w:rsidP="007B7566">
      <w:pPr>
        <w:spacing w:after="0" w:line="240" w:lineRule="auto"/>
        <w:rPr>
          <w:rFonts w:ascii="Arial" w:hAnsi="Arial" w:cs="Arial"/>
        </w:rPr>
      </w:pPr>
    </w:p>
    <w:p w14:paraId="295251CE" w14:textId="0F1A3E92" w:rsidR="000D7541" w:rsidRDefault="000D7541" w:rsidP="007B7566">
      <w:pPr>
        <w:spacing w:after="0" w:line="240" w:lineRule="auto"/>
        <w:rPr>
          <w:rFonts w:ascii="Arial" w:hAnsi="Arial" w:cs="Arial"/>
        </w:rPr>
      </w:pPr>
    </w:p>
    <w:p w14:paraId="424BD8D0" w14:textId="5C33E172" w:rsidR="000D7541" w:rsidRPr="007B7566" w:rsidRDefault="000D7541" w:rsidP="007B7566">
      <w:pPr>
        <w:spacing w:after="0" w:line="240" w:lineRule="auto"/>
        <w:rPr>
          <w:rFonts w:ascii="Arial" w:hAnsi="Arial" w:cs="Arial"/>
        </w:rPr>
      </w:pPr>
    </w:p>
    <w:p w14:paraId="46E30889" w14:textId="77777777" w:rsidR="007B7566" w:rsidRDefault="007B7566" w:rsidP="007B7566">
      <w:pPr>
        <w:spacing w:after="0" w:line="240" w:lineRule="auto"/>
        <w:jc w:val="center"/>
        <w:rPr>
          <w:rFonts w:ascii="Arial" w:hAnsi="Arial" w:cs="Arial"/>
          <w:b/>
        </w:rPr>
      </w:pPr>
      <w:r w:rsidRPr="007B7566">
        <w:rPr>
          <w:rFonts w:ascii="Arial" w:hAnsi="Arial" w:cs="Arial"/>
          <w:b/>
        </w:rPr>
        <w:t>THIS PAGE IS INTENTIONALLY BLANK</w:t>
      </w:r>
    </w:p>
    <w:p w14:paraId="46E3088A" w14:textId="77777777" w:rsidR="007B7566" w:rsidRDefault="007B7566">
      <w:pPr>
        <w:rPr>
          <w:rFonts w:ascii="Arial" w:hAnsi="Arial" w:cs="Arial"/>
          <w:b/>
        </w:rPr>
      </w:pPr>
      <w:r>
        <w:rPr>
          <w:rFonts w:ascii="Arial" w:hAnsi="Arial" w:cs="Arial"/>
          <w:b/>
        </w:rPr>
        <w:br w:type="page"/>
      </w:r>
    </w:p>
    <w:p w14:paraId="46E3088B" w14:textId="77777777" w:rsidR="007B7566" w:rsidRPr="00943CDC" w:rsidRDefault="007B7566" w:rsidP="007B7566">
      <w:pPr>
        <w:pStyle w:val="Heading1"/>
      </w:pPr>
      <w:bookmarkStart w:id="2" w:name="_Toc503953898"/>
      <w:r w:rsidRPr="00943CDC">
        <w:lastRenderedPageBreak/>
        <w:t>T</w:t>
      </w:r>
      <w:bookmarkStart w:id="3" w:name="Top"/>
      <w:bookmarkEnd w:id="3"/>
      <w:r w:rsidRPr="00943CDC">
        <w:t>ABLE OF CONTENTS</w:t>
      </w:r>
      <w:bookmarkEnd w:id="2"/>
    </w:p>
    <w:p w14:paraId="690F5F21" w14:textId="77A1FBBD" w:rsidR="00C568CD" w:rsidRDefault="007B7566">
      <w:pPr>
        <w:pStyle w:val="TOC1"/>
        <w:rPr>
          <w:rFonts w:asciiTheme="minorHAnsi" w:eastAsiaTheme="minorEastAsia" w:hAnsiTheme="minorHAnsi" w:cstheme="minorBidi"/>
          <w:b w:val="0"/>
          <w:noProof/>
          <w:color w:val="auto"/>
          <w:szCs w:val="22"/>
        </w:rPr>
      </w:pPr>
      <w:r>
        <w:fldChar w:fldCharType="begin"/>
      </w:r>
      <w:r>
        <w:instrText xml:space="preserve"> TOC \o "1-3" \h \z \u </w:instrText>
      </w:r>
      <w:r>
        <w:fldChar w:fldCharType="separate"/>
      </w:r>
      <w:hyperlink w:anchor="_Toc503953898" w:history="1">
        <w:r w:rsidR="00C568CD" w:rsidRPr="00AF4021">
          <w:rPr>
            <w:rStyle w:val="Hyperlink"/>
            <w:noProof/>
          </w:rPr>
          <w:t>TABLE OF CONTENTS</w:t>
        </w:r>
        <w:r w:rsidR="00C568CD">
          <w:rPr>
            <w:noProof/>
            <w:webHidden/>
          </w:rPr>
          <w:tab/>
        </w:r>
        <w:r w:rsidR="00C568CD">
          <w:rPr>
            <w:noProof/>
            <w:webHidden/>
          </w:rPr>
          <w:fldChar w:fldCharType="begin"/>
        </w:r>
        <w:r w:rsidR="00C568CD">
          <w:rPr>
            <w:noProof/>
            <w:webHidden/>
          </w:rPr>
          <w:instrText xml:space="preserve"> PAGEREF _Toc503953898 \h </w:instrText>
        </w:r>
        <w:r w:rsidR="00C568CD">
          <w:rPr>
            <w:noProof/>
            <w:webHidden/>
          </w:rPr>
        </w:r>
        <w:r w:rsidR="00C568CD">
          <w:rPr>
            <w:noProof/>
            <w:webHidden/>
          </w:rPr>
          <w:fldChar w:fldCharType="separate"/>
        </w:r>
        <w:r w:rsidR="00C568CD">
          <w:rPr>
            <w:noProof/>
            <w:webHidden/>
          </w:rPr>
          <w:t>3</w:t>
        </w:r>
        <w:r w:rsidR="00C568CD">
          <w:rPr>
            <w:noProof/>
            <w:webHidden/>
          </w:rPr>
          <w:fldChar w:fldCharType="end"/>
        </w:r>
      </w:hyperlink>
    </w:p>
    <w:p w14:paraId="0DC17532" w14:textId="7FBF0FB7" w:rsidR="00C568CD" w:rsidRDefault="004C2D6A">
      <w:pPr>
        <w:pStyle w:val="TOC1"/>
        <w:rPr>
          <w:rFonts w:asciiTheme="minorHAnsi" w:eastAsiaTheme="minorEastAsia" w:hAnsiTheme="minorHAnsi" w:cstheme="minorBidi"/>
          <w:b w:val="0"/>
          <w:noProof/>
          <w:color w:val="auto"/>
          <w:szCs w:val="22"/>
        </w:rPr>
      </w:pPr>
      <w:hyperlink w:anchor="_Toc503953899" w:history="1">
        <w:r w:rsidR="00C568CD" w:rsidRPr="00AF4021">
          <w:rPr>
            <w:rStyle w:val="Hyperlink"/>
            <w:noProof/>
          </w:rPr>
          <w:t>SPECIFIC PERFORMANCE MONITORING</w:t>
        </w:r>
        <w:r w:rsidR="00C568CD">
          <w:rPr>
            <w:noProof/>
            <w:webHidden/>
          </w:rPr>
          <w:tab/>
        </w:r>
        <w:r w:rsidR="00C568CD">
          <w:rPr>
            <w:noProof/>
            <w:webHidden/>
          </w:rPr>
          <w:fldChar w:fldCharType="begin"/>
        </w:r>
        <w:r w:rsidR="00C568CD">
          <w:rPr>
            <w:noProof/>
            <w:webHidden/>
          </w:rPr>
          <w:instrText xml:space="preserve"> PAGEREF _Toc503953899 \h </w:instrText>
        </w:r>
        <w:r w:rsidR="00C568CD">
          <w:rPr>
            <w:noProof/>
            <w:webHidden/>
          </w:rPr>
        </w:r>
        <w:r w:rsidR="00C568CD">
          <w:rPr>
            <w:noProof/>
            <w:webHidden/>
          </w:rPr>
          <w:fldChar w:fldCharType="separate"/>
        </w:r>
        <w:r w:rsidR="00C568CD">
          <w:rPr>
            <w:noProof/>
            <w:webHidden/>
          </w:rPr>
          <w:t>5</w:t>
        </w:r>
        <w:r w:rsidR="00C568CD">
          <w:rPr>
            <w:noProof/>
            <w:webHidden/>
          </w:rPr>
          <w:fldChar w:fldCharType="end"/>
        </w:r>
      </w:hyperlink>
    </w:p>
    <w:p w14:paraId="51B9AA79" w14:textId="1BE439B9" w:rsidR="00C568CD" w:rsidRDefault="004C2D6A">
      <w:pPr>
        <w:pStyle w:val="TOC2"/>
        <w:rPr>
          <w:rFonts w:asciiTheme="minorHAnsi" w:eastAsiaTheme="minorEastAsia" w:hAnsiTheme="minorHAnsi" w:cstheme="minorBidi"/>
          <w:b w:val="0"/>
          <w:noProof/>
          <w:color w:val="auto"/>
          <w:szCs w:val="22"/>
        </w:rPr>
      </w:pPr>
      <w:hyperlink w:anchor="_Toc503953900" w:history="1">
        <w:r w:rsidR="00C568CD" w:rsidRPr="00AF4021">
          <w:rPr>
            <w:rStyle w:val="Hyperlink"/>
            <w:rFonts w:cs="Arial"/>
            <w:noProof/>
          </w:rPr>
          <w:t>1.</w:t>
        </w:r>
        <w:r w:rsidR="00C568CD">
          <w:rPr>
            <w:rFonts w:asciiTheme="minorHAnsi" w:eastAsiaTheme="minorEastAsia" w:hAnsiTheme="minorHAnsi" w:cstheme="minorBidi"/>
            <w:b w:val="0"/>
            <w:noProof/>
            <w:color w:val="auto"/>
            <w:szCs w:val="22"/>
          </w:rPr>
          <w:tab/>
        </w:r>
        <w:r w:rsidR="00C568CD" w:rsidRPr="00AF4021">
          <w:rPr>
            <w:rStyle w:val="Hyperlink"/>
            <w:rFonts w:cs="Arial"/>
            <w:noProof/>
          </w:rPr>
          <w:t>INTRODUCTION</w:t>
        </w:r>
        <w:r w:rsidR="00C568CD">
          <w:rPr>
            <w:noProof/>
            <w:webHidden/>
          </w:rPr>
          <w:tab/>
        </w:r>
        <w:r w:rsidR="00C568CD">
          <w:rPr>
            <w:noProof/>
            <w:webHidden/>
          </w:rPr>
          <w:fldChar w:fldCharType="begin"/>
        </w:r>
        <w:r w:rsidR="00C568CD">
          <w:rPr>
            <w:noProof/>
            <w:webHidden/>
          </w:rPr>
          <w:instrText xml:space="preserve"> PAGEREF _Toc503953900 \h </w:instrText>
        </w:r>
        <w:r w:rsidR="00C568CD">
          <w:rPr>
            <w:noProof/>
            <w:webHidden/>
          </w:rPr>
        </w:r>
        <w:r w:rsidR="00C568CD">
          <w:rPr>
            <w:noProof/>
            <w:webHidden/>
          </w:rPr>
          <w:fldChar w:fldCharType="separate"/>
        </w:r>
        <w:r w:rsidR="00C568CD">
          <w:rPr>
            <w:noProof/>
            <w:webHidden/>
          </w:rPr>
          <w:t>5</w:t>
        </w:r>
        <w:r w:rsidR="00C568CD">
          <w:rPr>
            <w:noProof/>
            <w:webHidden/>
          </w:rPr>
          <w:fldChar w:fldCharType="end"/>
        </w:r>
      </w:hyperlink>
    </w:p>
    <w:p w14:paraId="5ACDBD58" w14:textId="2FFACAA2" w:rsidR="00C568CD" w:rsidRDefault="004C2D6A">
      <w:pPr>
        <w:pStyle w:val="TOC2"/>
        <w:rPr>
          <w:rFonts w:asciiTheme="minorHAnsi" w:eastAsiaTheme="minorEastAsia" w:hAnsiTheme="minorHAnsi" w:cstheme="minorBidi"/>
          <w:b w:val="0"/>
          <w:noProof/>
          <w:color w:val="auto"/>
          <w:szCs w:val="22"/>
        </w:rPr>
      </w:pPr>
      <w:hyperlink w:anchor="_Toc503953901" w:history="1">
        <w:r w:rsidR="00C568CD" w:rsidRPr="00AF4021">
          <w:rPr>
            <w:rStyle w:val="Hyperlink"/>
            <w:rFonts w:cs="Arial"/>
            <w:noProof/>
          </w:rPr>
          <w:t>2.</w:t>
        </w:r>
        <w:r w:rsidR="00C568CD">
          <w:rPr>
            <w:rFonts w:asciiTheme="minorHAnsi" w:eastAsiaTheme="minorEastAsia" w:hAnsiTheme="minorHAnsi" w:cstheme="minorBidi"/>
            <w:b w:val="0"/>
            <w:noProof/>
            <w:color w:val="auto"/>
            <w:szCs w:val="22"/>
          </w:rPr>
          <w:tab/>
        </w:r>
        <w:r w:rsidR="00C568CD" w:rsidRPr="00AF4021">
          <w:rPr>
            <w:rStyle w:val="Hyperlink"/>
            <w:rFonts w:cs="Arial"/>
            <w:noProof/>
          </w:rPr>
          <w:t>MANAGEMENT AND REPORTING</w:t>
        </w:r>
        <w:r w:rsidR="00C568CD">
          <w:rPr>
            <w:noProof/>
            <w:webHidden/>
          </w:rPr>
          <w:tab/>
        </w:r>
        <w:r w:rsidR="00C568CD">
          <w:rPr>
            <w:noProof/>
            <w:webHidden/>
          </w:rPr>
          <w:fldChar w:fldCharType="begin"/>
        </w:r>
        <w:r w:rsidR="00C568CD">
          <w:rPr>
            <w:noProof/>
            <w:webHidden/>
          </w:rPr>
          <w:instrText xml:space="preserve"> PAGEREF _Toc503953901 \h </w:instrText>
        </w:r>
        <w:r w:rsidR="00C568CD">
          <w:rPr>
            <w:noProof/>
            <w:webHidden/>
          </w:rPr>
        </w:r>
        <w:r w:rsidR="00C568CD">
          <w:rPr>
            <w:noProof/>
            <w:webHidden/>
          </w:rPr>
          <w:fldChar w:fldCharType="separate"/>
        </w:r>
        <w:r w:rsidR="00C568CD">
          <w:rPr>
            <w:noProof/>
            <w:webHidden/>
          </w:rPr>
          <w:t>5</w:t>
        </w:r>
        <w:r w:rsidR="00C568CD">
          <w:rPr>
            <w:noProof/>
            <w:webHidden/>
          </w:rPr>
          <w:fldChar w:fldCharType="end"/>
        </w:r>
      </w:hyperlink>
    </w:p>
    <w:p w14:paraId="21E5CD8F" w14:textId="3720BBEE" w:rsidR="00C568CD" w:rsidRDefault="004C2D6A">
      <w:pPr>
        <w:pStyle w:val="TOC2"/>
        <w:rPr>
          <w:rFonts w:asciiTheme="minorHAnsi" w:eastAsiaTheme="minorEastAsia" w:hAnsiTheme="minorHAnsi" w:cstheme="minorBidi"/>
          <w:b w:val="0"/>
          <w:noProof/>
          <w:color w:val="auto"/>
          <w:szCs w:val="22"/>
        </w:rPr>
      </w:pPr>
      <w:hyperlink w:anchor="_Toc503953902" w:history="1">
        <w:r w:rsidR="00C568CD" w:rsidRPr="00AF4021">
          <w:rPr>
            <w:rStyle w:val="Hyperlink"/>
            <w:rFonts w:cs="Arial"/>
            <w:noProof/>
          </w:rPr>
          <w:t>3.</w:t>
        </w:r>
        <w:r w:rsidR="00C568CD">
          <w:rPr>
            <w:rFonts w:asciiTheme="minorHAnsi" w:eastAsiaTheme="minorEastAsia" w:hAnsiTheme="minorHAnsi" w:cstheme="minorBidi"/>
            <w:b w:val="0"/>
            <w:noProof/>
            <w:color w:val="auto"/>
            <w:szCs w:val="22"/>
          </w:rPr>
          <w:tab/>
        </w:r>
        <w:r w:rsidR="00C568CD" w:rsidRPr="00AF4021">
          <w:rPr>
            <w:rStyle w:val="Hyperlink"/>
            <w:rFonts w:cs="Arial"/>
            <w:noProof/>
          </w:rPr>
          <w:t>RETENTION OF SPM RECORDS</w:t>
        </w:r>
        <w:r w:rsidR="00C568CD">
          <w:rPr>
            <w:noProof/>
            <w:webHidden/>
          </w:rPr>
          <w:tab/>
        </w:r>
        <w:r w:rsidR="00C568CD">
          <w:rPr>
            <w:noProof/>
            <w:webHidden/>
          </w:rPr>
          <w:fldChar w:fldCharType="begin"/>
        </w:r>
        <w:r w:rsidR="00C568CD">
          <w:rPr>
            <w:noProof/>
            <w:webHidden/>
          </w:rPr>
          <w:instrText xml:space="preserve"> PAGEREF _Toc503953902 \h </w:instrText>
        </w:r>
        <w:r w:rsidR="00C568CD">
          <w:rPr>
            <w:noProof/>
            <w:webHidden/>
          </w:rPr>
        </w:r>
        <w:r w:rsidR="00C568CD">
          <w:rPr>
            <w:noProof/>
            <w:webHidden/>
          </w:rPr>
          <w:fldChar w:fldCharType="separate"/>
        </w:r>
        <w:r w:rsidR="00C568CD">
          <w:rPr>
            <w:noProof/>
            <w:webHidden/>
          </w:rPr>
          <w:t>6</w:t>
        </w:r>
        <w:r w:rsidR="00C568CD">
          <w:rPr>
            <w:noProof/>
            <w:webHidden/>
          </w:rPr>
          <w:fldChar w:fldCharType="end"/>
        </w:r>
      </w:hyperlink>
    </w:p>
    <w:p w14:paraId="46E30891" w14:textId="4641E588" w:rsidR="007B7566" w:rsidRDefault="007B7566" w:rsidP="007B7566">
      <w:pPr>
        <w:spacing w:after="0" w:line="240" w:lineRule="auto"/>
        <w:rPr>
          <w:b/>
          <w:bCs/>
          <w:noProof/>
        </w:rPr>
      </w:pPr>
      <w:r>
        <w:rPr>
          <w:b/>
          <w:bCs/>
          <w:noProof/>
        </w:rPr>
        <w:fldChar w:fldCharType="end"/>
      </w:r>
    </w:p>
    <w:p w14:paraId="46E30892" w14:textId="77777777" w:rsidR="007B7566" w:rsidRDefault="007B7566" w:rsidP="007B7566">
      <w:pPr>
        <w:spacing w:after="0" w:line="240" w:lineRule="auto"/>
        <w:rPr>
          <w:b/>
          <w:bCs/>
          <w:noProof/>
        </w:rPr>
      </w:pPr>
    </w:p>
    <w:p w14:paraId="46E30893" w14:textId="77777777" w:rsidR="007B7566" w:rsidRDefault="007B7566" w:rsidP="007B7566">
      <w:pPr>
        <w:spacing w:after="0" w:line="240" w:lineRule="auto"/>
        <w:rPr>
          <w:b/>
          <w:bCs/>
          <w:noProof/>
        </w:rPr>
      </w:pPr>
    </w:p>
    <w:p w14:paraId="46E30894" w14:textId="77777777" w:rsidR="007B7566" w:rsidRDefault="007B7566" w:rsidP="007B7566">
      <w:pPr>
        <w:spacing w:after="0" w:line="240" w:lineRule="auto"/>
        <w:rPr>
          <w:b/>
          <w:bCs/>
          <w:noProof/>
        </w:rPr>
      </w:pPr>
    </w:p>
    <w:p w14:paraId="46E30895" w14:textId="77777777" w:rsidR="007B7566" w:rsidRDefault="007B7566">
      <w:pPr>
        <w:rPr>
          <w:b/>
          <w:bCs/>
          <w:noProof/>
        </w:rPr>
      </w:pPr>
      <w:r>
        <w:rPr>
          <w:b/>
          <w:bCs/>
          <w:noProof/>
        </w:rPr>
        <w:br w:type="page"/>
      </w:r>
    </w:p>
    <w:p w14:paraId="46E30896" w14:textId="77777777" w:rsidR="007B7566" w:rsidRDefault="007B7566" w:rsidP="007B7566">
      <w:pPr>
        <w:spacing w:after="0" w:line="240" w:lineRule="auto"/>
        <w:rPr>
          <w:rFonts w:ascii="Arial" w:hAnsi="Arial" w:cs="Arial"/>
          <w:b/>
        </w:rPr>
      </w:pPr>
    </w:p>
    <w:p w14:paraId="46E30897" w14:textId="77777777" w:rsidR="007B7566" w:rsidRDefault="007B7566" w:rsidP="007B7566">
      <w:pPr>
        <w:spacing w:after="0" w:line="240" w:lineRule="auto"/>
        <w:rPr>
          <w:rFonts w:ascii="Arial" w:hAnsi="Arial" w:cs="Arial"/>
          <w:b/>
        </w:rPr>
      </w:pPr>
    </w:p>
    <w:p w14:paraId="46E30898" w14:textId="77777777" w:rsidR="007B7566" w:rsidRDefault="007B7566" w:rsidP="007B7566">
      <w:pPr>
        <w:spacing w:after="0" w:line="240" w:lineRule="auto"/>
        <w:rPr>
          <w:rFonts w:ascii="Arial" w:hAnsi="Arial" w:cs="Arial"/>
          <w:b/>
        </w:rPr>
      </w:pPr>
    </w:p>
    <w:p w14:paraId="46E30899" w14:textId="77777777" w:rsidR="007B7566" w:rsidRDefault="007B7566" w:rsidP="007B7566">
      <w:pPr>
        <w:spacing w:after="0" w:line="240" w:lineRule="auto"/>
        <w:rPr>
          <w:rFonts w:ascii="Arial" w:hAnsi="Arial" w:cs="Arial"/>
          <w:b/>
        </w:rPr>
      </w:pPr>
    </w:p>
    <w:p w14:paraId="46E3089A" w14:textId="77777777" w:rsidR="007B7566" w:rsidRDefault="007B7566" w:rsidP="007B7566">
      <w:pPr>
        <w:spacing w:after="0" w:line="240" w:lineRule="auto"/>
        <w:rPr>
          <w:rFonts w:ascii="Arial" w:hAnsi="Arial" w:cs="Arial"/>
          <w:b/>
        </w:rPr>
      </w:pPr>
    </w:p>
    <w:p w14:paraId="46E3089B" w14:textId="77777777" w:rsidR="007B7566" w:rsidRDefault="007B7566" w:rsidP="007B7566">
      <w:pPr>
        <w:spacing w:after="0" w:line="240" w:lineRule="auto"/>
        <w:rPr>
          <w:rFonts w:ascii="Arial" w:hAnsi="Arial" w:cs="Arial"/>
          <w:b/>
        </w:rPr>
      </w:pPr>
    </w:p>
    <w:p w14:paraId="46E3089C" w14:textId="77777777" w:rsidR="007B7566" w:rsidRDefault="007B7566" w:rsidP="007B7566">
      <w:pPr>
        <w:spacing w:after="0" w:line="240" w:lineRule="auto"/>
        <w:rPr>
          <w:rFonts w:ascii="Arial" w:hAnsi="Arial" w:cs="Arial"/>
          <w:b/>
        </w:rPr>
      </w:pPr>
    </w:p>
    <w:p w14:paraId="46E3089D" w14:textId="77777777" w:rsidR="007B7566" w:rsidRDefault="007B7566" w:rsidP="007B7566">
      <w:pPr>
        <w:spacing w:after="0" w:line="240" w:lineRule="auto"/>
        <w:rPr>
          <w:rFonts w:ascii="Arial" w:hAnsi="Arial" w:cs="Arial"/>
          <w:b/>
        </w:rPr>
      </w:pPr>
    </w:p>
    <w:p w14:paraId="46E3089E" w14:textId="77777777" w:rsidR="007B7566" w:rsidRDefault="007B7566" w:rsidP="007B7566">
      <w:pPr>
        <w:spacing w:after="0" w:line="240" w:lineRule="auto"/>
        <w:rPr>
          <w:rFonts w:ascii="Arial" w:hAnsi="Arial" w:cs="Arial"/>
          <w:b/>
        </w:rPr>
      </w:pPr>
    </w:p>
    <w:p w14:paraId="46E3089F" w14:textId="77777777" w:rsidR="007B7566" w:rsidRDefault="007B7566" w:rsidP="007B7566">
      <w:pPr>
        <w:spacing w:after="0" w:line="240" w:lineRule="auto"/>
        <w:rPr>
          <w:rFonts w:ascii="Arial" w:hAnsi="Arial" w:cs="Arial"/>
          <w:b/>
        </w:rPr>
      </w:pPr>
    </w:p>
    <w:p w14:paraId="46E308A0" w14:textId="77777777" w:rsidR="007B7566" w:rsidRDefault="007B7566" w:rsidP="007B7566">
      <w:pPr>
        <w:spacing w:after="0" w:line="240" w:lineRule="auto"/>
        <w:rPr>
          <w:rFonts w:ascii="Arial" w:hAnsi="Arial" w:cs="Arial"/>
          <w:b/>
        </w:rPr>
      </w:pPr>
    </w:p>
    <w:p w14:paraId="46E308A1" w14:textId="77777777" w:rsidR="007B7566" w:rsidRDefault="007B7566" w:rsidP="007B7566">
      <w:pPr>
        <w:spacing w:after="0" w:line="240" w:lineRule="auto"/>
        <w:rPr>
          <w:rFonts w:ascii="Arial" w:hAnsi="Arial" w:cs="Arial"/>
          <w:b/>
        </w:rPr>
      </w:pPr>
    </w:p>
    <w:p w14:paraId="46E308A2" w14:textId="77777777" w:rsidR="007B7566" w:rsidRDefault="007B7566" w:rsidP="007B7566">
      <w:pPr>
        <w:spacing w:after="0" w:line="240" w:lineRule="auto"/>
        <w:rPr>
          <w:rFonts w:ascii="Arial" w:hAnsi="Arial" w:cs="Arial"/>
          <w:b/>
        </w:rPr>
      </w:pPr>
    </w:p>
    <w:p w14:paraId="46E308A3" w14:textId="77777777" w:rsidR="007B7566" w:rsidRDefault="007B7566" w:rsidP="007B7566">
      <w:pPr>
        <w:spacing w:after="0" w:line="240" w:lineRule="auto"/>
        <w:rPr>
          <w:rFonts w:ascii="Arial" w:hAnsi="Arial" w:cs="Arial"/>
          <w:b/>
        </w:rPr>
      </w:pPr>
    </w:p>
    <w:p w14:paraId="46E308A4" w14:textId="77777777" w:rsidR="007B7566" w:rsidRDefault="007B7566" w:rsidP="007B7566">
      <w:pPr>
        <w:spacing w:after="0" w:line="240" w:lineRule="auto"/>
        <w:rPr>
          <w:rFonts w:ascii="Arial" w:hAnsi="Arial" w:cs="Arial"/>
          <w:b/>
        </w:rPr>
      </w:pPr>
    </w:p>
    <w:p w14:paraId="46E308A5" w14:textId="77777777" w:rsidR="007B7566" w:rsidRDefault="007B7566" w:rsidP="007B7566">
      <w:pPr>
        <w:spacing w:after="0" w:line="240" w:lineRule="auto"/>
        <w:rPr>
          <w:rFonts w:ascii="Arial" w:hAnsi="Arial" w:cs="Arial"/>
          <w:b/>
        </w:rPr>
      </w:pPr>
    </w:p>
    <w:p w14:paraId="46E308A6" w14:textId="433998FC" w:rsidR="007B7566" w:rsidRDefault="007B7566" w:rsidP="007B7566">
      <w:pPr>
        <w:spacing w:after="0" w:line="240" w:lineRule="auto"/>
        <w:rPr>
          <w:rFonts w:ascii="Arial" w:hAnsi="Arial" w:cs="Arial"/>
          <w:b/>
        </w:rPr>
      </w:pPr>
    </w:p>
    <w:p w14:paraId="13AEE13A" w14:textId="2756B546" w:rsidR="000D7541" w:rsidRDefault="000D7541" w:rsidP="007B7566">
      <w:pPr>
        <w:spacing w:after="0" w:line="240" w:lineRule="auto"/>
        <w:rPr>
          <w:rFonts w:ascii="Arial" w:hAnsi="Arial" w:cs="Arial"/>
          <w:b/>
        </w:rPr>
      </w:pPr>
    </w:p>
    <w:p w14:paraId="44750756" w14:textId="73D2FA7C" w:rsidR="000D7541" w:rsidRDefault="000D7541" w:rsidP="007B7566">
      <w:pPr>
        <w:spacing w:after="0" w:line="240" w:lineRule="auto"/>
        <w:rPr>
          <w:rFonts w:ascii="Arial" w:hAnsi="Arial" w:cs="Arial"/>
          <w:b/>
        </w:rPr>
      </w:pPr>
    </w:p>
    <w:p w14:paraId="7FE04DEB" w14:textId="77777777" w:rsidR="000D7541" w:rsidRDefault="000D7541" w:rsidP="007B7566">
      <w:pPr>
        <w:spacing w:after="0" w:line="240" w:lineRule="auto"/>
        <w:rPr>
          <w:rFonts w:ascii="Arial" w:hAnsi="Arial" w:cs="Arial"/>
          <w:b/>
        </w:rPr>
      </w:pPr>
    </w:p>
    <w:p w14:paraId="46E308A7" w14:textId="77777777" w:rsidR="007B7566" w:rsidRDefault="007B7566" w:rsidP="007B7566">
      <w:pPr>
        <w:spacing w:after="0" w:line="240" w:lineRule="auto"/>
        <w:jc w:val="center"/>
        <w:rPr>
          <w:rFonts w:ascii="Arial" w:hAnsi="Arial" w:cs="Arial"/>
          <w:b/>
        </w:rPr>
      </w:pPr>
      <w:r>
        <w:rPr>
          <w:rFonts w:ascii="Arial" w:hAnsi="Arial" w:cs="Arial"/>
          <w:b/>
        </w:rPr>
        <w:t>THIS PAGE IS INTENTIONALLY BLANK</w:t>
      </w:r>
    </w:p>
    <w:p w14:paraId="46E308A8" w14:textId="77777777" w:rsidR="007B7566" w:rsidRDefault="007B7566">
      <w:pPr>
        <w:rPr>
          <w:rFonts w:ascii="Arial" w:hAnsi="Arial" w:cs="Arial"/>
          <w:b/>
        </w:rPr>
      </w:pPr>
      <w:r>
        <w:rPr>
          <w:rFonts w:ascii="Arial" w:hAnsi="Arial" w:cs="Arial"/>
          <w:b/>
        </w:rPr>
        <w:br w:type="page"/>
      </w:r>
    </w:p>
    <w:p w14:paraId="46E308A9" w14:textId="77777777" w:rsidR="007B7566" w:rsidRDefault="007B7566" w:rsidP="007B7566">
      <w:pPr>
        <w:pStyle w:val="Heading1"/>
      </w:pPr>
      <w:bookmarkStart w:id="4" w:name="_Toc503953899"/>
      <w:r w:rsidRPr="006C1140">
        <w:lastRenderedPageBreak/>
        <w:t>SPECIFIC PERFORMANCE MONITORING</w:t>
      </w:r>
      <w:bookmarkEnd w:id="4"/>
    </w:p>
    <w:p w14:paraId="46E308AA" w14:textId="77777777" w:rsidR="007B7566" w:rsidRPr="007B7566" w:rsidRDefault="007B7566" w:rsidP="007B7566">
      <w:pPr>
        <w:pStyle w:val="Heading2"/>
        <w:keepLines w:val="0"/>
        <w:tabs>
          <w:tab w:val="left" w:pos="9061"/>
        </w:tabs>
        <w:suppressAutoHyphens/>
        <w:spacing w:before="0" w:after="120" w:line="240" w:lineRule="auto"/>
        <w:ind w:left="567" w:hanging="567"/>
        <w:rPr>
          <w:rFonts w:ascii="Arial" w:hAnsi="Arial" w:cs="Arial"/>
          <w:b/>
          <w:color w:val="000000" w:themeColor="text1"/>
          <w:sz w:val="22"/>
          <w:szCs w:val="22"/>
          <w:u w:val="single"/>
        </w:rPr>
      </w:pPr>
      <w:bookmarkStart w:id="5" w:name="_Toc503953900"/>
      <w:r>
        <w:rPr>
          <w:rFonts w:ascii="Arial" w:hAnsi="Arial" w:cs="Arial"/>
          <w:b/>
          <w:color w:val="000000" w:themeColor="text1"/>
          <w:sz w:val="22"/>
          <w:szCs w:val="22"/>
        </w:rPr>
        <w:t>1.</w:t>
      </w:r>
      <w:r>
        <w:rPr>
          <w:rFonts w:ascii="Arial" w:hAnsi="Arial" w:cs="Arial"/>
          <w:b/>
          <w:color w:val="000000" w:themeColor="text1"/>
          <w:sz w:val="22"/>
          <w:szCs w:val="22"/>
        </w:rPr>
        <w:tab/>
      </w:r>
      <w:r w:rsidRPr="007B7566">
        <w:rPr>
          <w:rFonts w:ascii="Arial" w:hAnsi="Arial" w:cs="Arial"/>
          <w:b/>
          <w:color w:val="000000" w:themeColor="text1"/>
          <w:sz w:val="22"/>
          <w:szCs w:val="22"/>
          <w:u w:val="single"/>
        </w:rPr>
        <w:t>INTRODUCTION</w:t>
      </w:r>
      <w:bookmarkEnd w:id="5"/>
    </w:p>
    <w:p w14:paraId="46E308AB" w14:textId="2F4F0B50" w:rsidR="007B7566" w:rsidRPr="007B7566" w:rsidRDefault="007B7566" w:rsidP="007B7566">
      <w:pPr>
        <w:pStyle w:val="NumbersLvl2"/>
        <w:tabs>
          <w:tab w:val="clear" w:pos="1843"/>
        </w:tabs>
        <w:ind w:left="1276" w:hanging="709"/>
        <w:rPr>
          <w:rFonts w:cs="Arial"/>
          <w:color w:val="000000" w:themeColor="text1"/>
          <w:szCs w:val="22"/>
        </w:rPr>
      </w:pPr>
      <w:r>
        <w:rPr>
          <w:rFonts w:cs="Arial"/>
          <w:color w:val="000000" w:themeColor="text1"/>
          <w:szCs w:val="22"/>
        </w:rPr>
        <w:t>1.1</w:t>
      </w:r>
      <w:r>
        <w:rPr>
          <w:rFonts w:cs="Arial"/>
          <w:color w:val="000000" w:themeColor="text1"/>
          <w:szCs w:val="22"/>
        </w:rPr>
        <w:tab/>
      </w:r>
      <w:proofErr w:type="gramStart"/>
      <w:r w:rsidRPr="007B7566">
        <w:rPr>
          <w:rFonts w:cs="Arial"/>
          <w:color w:val="000000" w:themeColor="text1"/>
          <w:szCs w:val="22"/>
        </w:rPr>
        <w:t>As a result of</w:t>
      </w:r>
      <w:proofErr w:type="gramEnd"/>
      <w:r w:rsidRPr="007B7566">
        <w:rPr>
          <w:rFonts w:cs="Arial"/>
          <w:color w:val="000000" w:themeColor="text1"/>
          <w:szCs w:val="22"/>
        </w:rPr>
        <w:t xml:space="preserve"> a performance failure, quality assurance concern, an event/accident/incident, or an investigation it may be necessary to initiate Specific Performance Monitoring (SPM). </w:t>
      </w:r>
      <w:r w:rsidR="000D7541">
        <w:rPr>
          <w:rFonts w:cs="Arial"/>
          <w:color w:val="000000" w:themeColor="text1"/>
          <w:szCs w:val="22"/>
        </w:rPr>
        <w:t xml:space="preserve"> </w:t>
      </w:r>
      <w:r w:rsidRPr="007B7566">
        <w:rPr>
          <w:rFonts w:cs="Arial"/>
          <w:color w:val="000000" w:themeColor="text1"/>
          <w:szCs w:val="22"/>
        </w:rPr>
        <w:t>The aim of SPM is to provide additional information on the cause(s) of the issue that initiated the SPM, to confirm that any corrective action is implemented correctly and is effective.</w:t>
      </w:r>
    </w:p>
    <w:p w14:paraId="46E308AC" w14:textId="0998A4F1" w:rsidR="007B7566" w:rsidRPr="007B7566" w:rsidRDefault="007B7566" w:rsidP="007B7566">
      <w:pPr>
        <w:pStyle w:val="NumbersLvl2"/>
        <w:tabs>
          <w:tab w:val="clear" w:pos="1843"/>
        </w:tabs>
        <w:ind w:left="1276" w:hanging="709"/>
        <w:rPr>
          <w:rFonts w:cs="Arial"/>
          <w:color w:val="000000" w:themeColor="text1"/>
          <w:szCs w:val="22"/>
        </w:rPr>
      </w:pPr>
      <w:r>
        <w:rPr>
          <w:rFonts w:cs="Arial"/>
          <w:color w:val="000000" w:themeColor="text1"/>
          <w:szCs w:val="22"/>
        </w:rPr>
        <w:t>1.2</w:t>
      </w:r>
      <w:r>
        <w:rPr>
          <w:rFonts w:cs="Arial"/>
          <w:color w:val="000000" w:themeColor="text1"/>
          <w:szCs w:val="22"/>
        </w:rPr>
        <w:tab/>
      </w:r>
      <w:r w:rsidRPr="007B7566">
        <w:rPr>
          <w:rFonts w:cs="Arial"/>
          <w:color w:val="000000" w:themeColor="text1"/>
          <w:szCs w:val="22"/>
        </w:rPr>
        <w:t xml:space="preserve">The scope of the SPM will include the Authority’s activities and procedures relevant to the </w:t>
      </w:r>
      <w:proofErr w:type="gramStart"/>
      <w:r w:rsidRPr="007B7566">
        <w:rPr>
          <w:rFonts w:cs="Arial"/>
          <w:color w:val="000000" w:themeColor="text1"/>
          <w:szCs w:val="22"/>
        </w:rPr>
        <w:t>particular issue</w:t>
      </w:r>
      <w:proofErr w:type="gramEnd"/>
      <w:r w:rsidRPr="007B7566">
        <w:rPr>
          <w:rFonts w:cs="Arial"/>
          <w:color w:val="000000" w:themeColor="text1"/>
          <w:szCs w:val="22"/>
        </w:rPr>
        <w:t xml:space="preserve"> as well as those of the Contractor.</w:t>
      </w:r>
      <w:r w:rsidR="000D7541">
        <w:rPr>
          <w:rFonts w:cs="Arial"/>
          <w:color w:val="000000" w:themeColor="text1"/>
          <w:szCs w:val="22"/>
        </w:rPr>
        <w:t xml:space="preserve"> </w:t>
      </w:r>
      <w:r w:rsidRPr="007B7566">
        <w:rPr>
          <w:rFonts w:cs="Arial"/>
          <w:color w:val="000000" w:themeColor="text1"/>
          <w:szCs w:val="22"/>
        </w:rPr>
        <w:t xml:space="preserve"> Where necessary the SPM may also include the activities and procedures of the civilian Local Authorities and the civilian Emergency Services.</w:t>
      </w:r>
    </w:p>
    <w:p w14:paraId="46E308AD" w14:textId="77777777" w:rsidR="007B7566" w:rsidRPr="007B7566" w:rsidRDefault="007B7566" w:rsidP="007B7566">
      <w:pPr>
        <w:pStyle w:val="Heading2"/>
        <w:keepLines w:val="0"/>
        <w:tabs>
          <w:tab w:val="left" w:pos="9061"/>
        </w:tabs>
        <w:suppressAutoHyphens/>
        <w:spacing w:before="0" w:after="120" w:line="240" w:lineRule="auto"/>
        <w:ind w:left="567" w:hanging="567"/>
        <w:rPr>
          <w:rFonts w:ascii="Arial" w:hAnsi="Arial" w:cs="Arial"/>
          <w:b/>
          <w:color w:val="000000" w:themeColor="text1"/>
          <w:sz w:val="22"/>
          <w:szCs w:val="22"/>
          <w:u w:val="single"/>
        </w:rPr>
      </w:pPr>
      <w:bookmarkStart w:id="6" w:name="_Toc503953901"/>
      <w:r>
        <w:rPr>
          <w:rFonts w:ascii="Arial" w:hAnsi="Arial" w:cs="Arial"/>
          <w:b/>
          <w:color w:val="000000" w:themeColor="text1"/>
          <w:sz w:val="22"/>
          <w:szCs w:val="22"/>
        </w:rPr>
        <w:t>2.</w:t>
      </w:r>
      <w:r>
        <w:rPr>
          <w:rFonts w:ascii="Arial" w:hAnsi="Arial" w:cs="Arial"/>
          <w:b/>
          <w:color w:val="000000" w:themeColor="text1"/>
          <w:sz w:val="22"/>
          <w:szCs w:val="22"/>
        </w:rPr>
        <w:tab/>
      </w:r>
      <w:r w:rsidRPr="007B7566">
        <w:rPr>
          <w:rFonts w:ascii="Arial" w:hAnsi="Arial" w:cs="Arial"/>
          <w:b/>
          <w:color w:val="000000" w:themeColor="text1"/>
          <w:sz w:val="22"/>
          <w:szCs w:val="22"/>
          <w:u w:val="single"/>
        </w:rPr>
        <w:t>MANAGEMENT AND REPORTING</w:t>
      </w:r>
      <w:bookmarkEnd w:id="6"/>
    </w:p>
    <w:p w14:paraId="46E308AE" w14:textId="525A0F3A"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2.1</w:t>
      </w:r>
      <w:r>
        <w:rPr>
          <w:rFonts w:cs="Arial"/>
          <w:color w:val="000000" w:themeColor="text1"/>
          <w:szCs w:val="22"/>
        </w:rPr>
        <w:tab/>
      </w:r>
      <w:r w:rsidR="007B7566" w:rsidRPr="007B7566">
        <w:rPr>
          <w:rFonts w:cs="Arial"/>
          <w:color w:val="000000" w:themeColor="text1"/>
          <w:szCs w:val="22"/>
        </w:rPr>
        <w:t xml:space="preserve">Depending on the cause prompting the SPM requirement, the management of this activity will be headed either by the Authority Local Representative or by the </w:t>
      </w:r>
      <w:r w:rsidR="007B7566" w:rsidRPr="00B87DEB">
        <w:rPr>
          <w:rFonts w:cs="Arial"/>
          <w:color w:val="000000" w:themeColor="text1"/>
          <w:szCs w:val="22"/>
        </w:rPr>
        <w:t>Authority Technical Representative</w:t>
      </w:r>
      <w:r w:rsidR="007B7566" w:rsidRPr="007B7566">
        <w:rPr>
          <w:rFonts w:cs="Arial"/>
          <w:color w:val="000000" w:themeColor="text1"/>
          <w:szCs w:val="22"/>
        </w:rPr>
        <w:t xml:space="preserve">. </w:t>
      </w:r>
      <w:r w:rsidR="000D7541">
        <w:rPr>
          <w:rFonts w:cs="Arial"/>
          <w:color w:val="000000" w:themeColor="text1"/>
          <w:szCs w:val="22"/>
        </w:rPr>
        <w:t xml:space="preserve"> </w:t>
      </w:r>
      <w:r w:rsidR="007B7566" w:rsidRPr="007B7566">
        <w:rPr>
          <w:rFonts w:cs="Arial"/>
          <w:color w:val="000000" w:themeColor="text1"/>
          <w:szCs w:val="22"/>
        </w:rPr>
        <w:t xml:space="preserve">The Authority representative will meet with their opposite number in the Contractor’s organisation to agree the scope, plan, and resources for the SPM activity. </w:t>
      </w:r>
      <w:r w:rsidR="000D7541">
        <w:rPr>
          <w:rFonts w:cs="Arial"/>
          <w:color w:val="000000" w:themeColor="text1"/>
          <w:szCs w:val="22"/>
        </w:rPr>
        <w:t xml:space="preserve"> </w:t>
      </w:r>
      <w:r w:rsidR="007B7566" w:rsidRPr="007B7566">
        <w:rPr>
          <w:rFonts w:cs="Arial"/>
          <w:color w:val="000000" w:themeColor="text1"/>
          <w:szCs w:val="22"/>
        </w:rPr>
        <w:t xml:space="preserve">The details of the SPM reporting will be agreed and the initial period of the SPM activities set. </w:t>
      </w:r>
      <w:r w:rsidR="000D7541">
        <w:rPr>
          <w:rFonts w:cs="Arial"/>
          <w:color w:val="000000" w:themeColor="text1"/>
          <w:szCs w:val="22"/>
        </w:rPr>
        <w:t xml:space="preserve"> </w:t>
      </w:r>
      <w:r w:rsidR="007B7566" w:rsidRPr="007B7566">
        <w:rPr>
          <w:rFonts w:cs="Arial"/>
          <w:color w:val="000000" w:themeColor="text1"/>
          <w:szCs w:val="22"/>
        </w:rPr>
        <w:t>The SPM activity will be assigned a priority dependent on the severity of the KPI failure or accident/incident that prompted the SPM and an appropriate start date.</w:t>
      </w:r>
    </w:p>
    <w:p w14:paraId="46E308AF" w14:textId="77777777"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2.2</w:t>
      </w:r>
      <w:r>
        <w:rPr>
          <w:rFonts w:cs="Arial"/>
          <w:color w:val="000000" w:themeColor="text1"/>
          <w:szCs w:val="22"/>
        </w:rPr>
        <w:tab/>
      </w:r>
      <w:r w:rsidR="007B7566" w:rsidRPr="007B7566">
        <w:rPr>
          <w:rFonts w:cs="Arial"/>
          <w:color w:val="000000" w:themeColor="text1"/>
          <w:szCs w:val="22"/>
        </w:rPr>
        <w:t>Where an SPM is to take more than one Reporting Period, or includes the end of a Reporting Period, the Contractor is to prepare an update to present at the scheduled monthly review(s) in addition to any other reporting that may have been specified.</w:t>
      </w:r>
    </w:p>
    <w:p w14:paraId="46E308B0" w14:textId="7510AB42"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2.3</w:t>
      </w:r>
      <w:r>
        <w:rPr>
          <w:rFonts w:cs="Arial"/>
          <w:color w:val="000000" w:themeColor="text1"/>
          <w:szCs w:val="22"/>
        </w:rPr>
        <w:tab/>
      </w:r>
      <w:r w:rsidR="007B7566" w:rsidRPr="007B7566">
        <w:rPr>
          <w:rFonts w:cs="Arial"/>
          <w:color w:val="000000" w:themeColor="text1"/>
          <w:szCs w:val="22"/>
        </w:rPr>
        <w:t xml:space="preserve">The Contractor will provide an interim report identifying the cause(s) prompting the SPM. </w:t>
      </w:r>
      <w:r w:rsidR="000D7541">
        <w:rPr>
          <w:rFonts w:cs="Arial"/>
          <w:color w:val="000000" w:themeColor="text1"/>
          <w:szCs w:val="22"/>
        </w:rPr>
        <w:t xml:space="preserve"> </w:t>
      </w:r>
      <w:r w:rsidR="007B7566" w:rsidRPr="007B7566">
        <w:rPr>
          <w:rFonts w:cs="Arial"/>
          <w:color w:val="000000" w:themeColor="text1"/>
          <w:szCs w:val="22"/>
        </w:rPr>
        <w:t xml:space="preserve">The report will identify any procedures that need to be changed or catered for, contingency plan changes, additional training requirements, replacement equipment, etc. to mitigate or eliminate the risk of re-occurrence. </w:t>
      </w:r>
      <w:r w:rsidR="000D7541">
        <w:rPr>
          <w:rFonts w:cs="Arial"/>
          <w:color w:val="000000" w:themeColor="text1"/>
          <w:szCs w:val="22"/>
        </w:rPr>
        <w:t xml:space="preserve"> </w:t>
      </w:r>
      <w:r w:rsidR="007B7566" w:rsidRPr="007B7566">
        <w:rPr>
          <w:rFonts w:cs="Arial"/>
          <w:color w:val="000000" w:themeColor="text1"/>
          <w:szCs w:val="22"/>
        </w:rPr>
        <w:t>The report will include a plan for implementation of the recommended action, resources necessary to make the change, and any costs to The Authority.</w:t>
      </w:r>
    </w:p>
    <w:p w14:paraId="46E308B1" w14:textId="5C061D61"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2.4</w:t>
      </w:r>
      <w:r>
        <w:rPr>
          <w:rFonts w:cs="Arial"/>
          <w:color w:val="000000" w:themeColor="text1"/>
          <w:szCs w:val="22"/>
        </w:rPr>
        <w:tab/>
      </w:r>
      <w:r w:rsidR="007B7566" w:rsidRPr="007B7566">
        <w:rPr>
          <w:rFonts w:cs="Arial"/>
          <w:color w:val="000000" w:themeColor="text1"/>
          <w:szCs w:val="22"/>
        </w:rPr>
        <w:t xml:space="preserve">The SPM will continue while the identified measures are implemented to confirm that </w:t>
      </w:r>
      <w:r w:rsidR="007B7566" w:rsidRPr="00B87DEB">
        <w:rPr>
          <w:rFonts w:cs="Arial"/>
          <w:color w:val="000000" w:themeColor="text1"/>
          <w:szCs w:val="22"/>
        </w:rPr>
        <w:t xml:space="preserve">they </w:t>
      </w:r>
      <w:r w:rsidR="000D7541" w:rsidRPr="00AA2A4C">
        <w:rPr>
          <w:rFonts w:cs="Arial"/>
          <w:color w:val="000000" w:themeColor="text1"/>
          <w:szCs w:val="22"/>
        </w:rPr>
        <w:t>are</w:t>
      </w:r>
      <w:r w:rsidR="000D7541" w:rsidRPr="00B87DEB">
        <w:rPr>
          <w:rFonts w:cs="Arial"/>
          <w:color w:val="000000" w:themeColor="text1"/>
          <w:szCs w:val="22"/>
        </w:rPr>
        <w:t xml:space="preserve"> </w:t>
      </w:r>
      <w:r w:rsidR="007B7566" w:rsidRPr="00B87DEB">
        <w:rPr>
          <w:rFonts w:cs="Arial"/>
          <w:color w:val="000000" w:themeColor="text1"/>
          <w:szCs w:val="22"/>
        </w:rPr>
        <w:t>carried</w:t>
      </w:r>
      <w:r w:rsidR="007B7566" w:rsidRPr="007B7566">
        <w:rPr>
          <w:rFonts w:cs="Arial"/>
          <w:color w:val="000000" w:themeColor="text1"/>
          <w:szCs w:val="22"/>
        </w:rPr>
        <w:t xml:space="preserve"> through correctly. </w:t>
      </w:r>
      <w:r w:rsidR="000D7541">
        <w:rPr>
          <w:rFonts w:cs="Arial"/>
          <w:color w:val="000000" w:themeColor="text1"/>
          <w:szCs w:val="22"/>
        </w:rPr>
        <w:t xml:space="preserve"> </w:t>
      </w:r>
      <w:r w:rsidR="007B7566" w:rsidRPr="007B7566">
        <w:rPr>
          <w:rFonts w:cs="Arial"/>
          <w:color w:val="000000" w:themeColor="text1"/>
          <w:szCs w:val="22"/>
        </w:rPr>
        <w:t>Once implemented, an update will be provided by the Contractor to The Authority representatives who will agree the necessary period of monitoring, if any.</w:t>
      </w:r>
    </w:p>
    <w:p w14:paraId="46E308B2" w14:textId="77777777"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2.5</w:t>
      </w:r>
      <w:r>
        <w:rPr>
          <w:rFonts w:cs="Arial"/>
          <w:color w:val="000000" w:themeColor="text1"/>
          <w:szCs w:val="22"/>
        </w:rPr>
        <w:tab/>
      </w:r>
      <w:r w:rsidR="007B7566" w:rsidRPr="007B7566">
        <w:rPr>
          <w:rFonts w:cs="Arial"/>
          <w:color w:val="000000" w:themeColor="text1"/>
          <w:szCs w:val="22"/>
        </w:rPr>
        <w:t>Where the additional controls or measures recommended by the SPM have not been implemented correctly, or prove ineffective, the Contractor and Authority will revisit this issue until the controls become effective or jointly decide nothing further is feasible, and other remedies must be considered.</w:t>
      </w:r>
    </w:p>
    <w:p w14:paraId="46E308B3" w14:textId="0A8F2ACD" w:rsidR="007B7566" w:rsidRPr="007B7566" w:rsidRDefault="00932451" w:rsidP="00932451">
      <w:pPr>
        <w:pStyle w:val="NumbersLvl2"/>
        <w:tabs>
          <w:tab w:val="clear" w:pos="1843"/>
        </w:tabs>
        <w:ind w:left="1276" w:hanging="709"/>
        <w:rPr>
          <w:rFonts w:cs="Arial"/>
          <w:color w:val="000000" w:themeColor="text1"/>
          <w:szCs w:val="22"/>
        </w:rPr>
      </w:pPr>
      <w:r>
        <w:rPr>
          <w:rFonts w:cs="Arial"/>
          <w:color w:val="000000" w:themeColor="text1"/>
          <w:szCs w:val="22"/>
        </w:rPr>
        <w:t>2.6</w:t>
      </w:r>
      <w:r>
        <w:rPr>
          <w:rFonts w:cs="Arial"/>
          <w:color w:val="000000" w:themeColor="text1"/>
          <w:szCs w:val="22"/>
        </w:rPr>
        <w:tab/>
      </w:r>
      <w:proofErr w:type="gramStart"/>
      <w:r w:rsidR="007B7566" w:rsidRPr="007B7566">
        <w:rPr>
          <w:rFonts w:cs="Arial"/>
          <w:color w:val="000000" w:themeColor="text1"/>
          <w:szCs w:val="22"/>
        </w:rPr>
        <w:t>At the conclusion of</w:t>
      </w:r>
      <w:proofErr w:type="gramEnd"/>
      <w:r w:rsidR="007B7566" w:rsidRPr="007B7566">
        <w:rPr>
          <w:rFonts w:cs="Arial"/>
          <w:color w:val="000000" w:themeColor="text1"/>
          <w:szCs w:val="22"/>
        </w:rPr>
        <w:t xml:space="preserve"> the SPM the Contractor will provide a final report for The Authority’s records. </w:t>
      </w:r>
      <w:r w:rsidR="000D7541">
        <w:rPr>
          <w:rFonts w:cs="Arial"/>
          <w:color w:val="000000" w:themeColor="text1"/>
          <w:szCs w:val="22"/>
        </w:rPr>
        <w:t xml:space="preserve"> </w:t>
      </w:r>
      <w:r w:rsidR="007B7566" w:rsidRPr="007B7566">
        <w:rPr>
          <w:rFonts w:cs="Arial"/>
          <w:color w:val="000000" w:themeColor="text1"/>
          <w:szCs w:val="22"/>
        </w:rPr>
        <w:t xml:space="preserve">The final report will include details of the original cause(s), </w:t>
      </w:r>
      <w:r w:rsidR="000D7541" w:rsidRPr="00AA2A4C">
        <w:rPr>
          <w:rFonts w:cs="Arial"/>
          <w:color w:val="000000" w:themeColor="text1"/>
          <w:szCs w:val="22"/>
        </w:rPr>
        <w:t>and</w:t>
      </w:r>
      <w:r w:rsidR="000D7541">
        <w:rPr>
          <w:rFonts w:cs="Arial"/>
          <w:color w:val="000000" w:themeColor="text1"/>
          <w:szCs w:val="22"/>
        </w:rPr>
        <w:t xml:space="preserve"> </w:t>
      </w:r>
      <w:r w:rsidR="007B7566" w:rsidRPr="007B7566">
        <w:rPr>
          <w:rFonts w:cs="Arial"/>
          <w:color w:val="000000" w:themeColor="text1"/>
          <w:szCs w:val="22"/>
        </w:rPr>
        <w:t xml:space="preserve">details of the procedures, processes, training, equipment, etc. identified to mitigate or eliminate the issue in the future. </w:t>
      </w:r>
      <w:r w:rsidR="000D7541">
        <w:rPr>
          <w:rFonts w:cs="Arial"/>
          <w:color w:val="000000" w:themeColor="text1"/>
          <w:szCs w:val="22"/>
        </w:rPr>
        <w:t xml:space="preserve"> </w:t>
      </w:r>
      <w:r w:rsidR="007B7566" w:rsidRPr="007B7566">
        <w:rPr>
          <w:rFonts w:cs="Arial"/>
          <w:color w:val="000000" w:themeColor="text1"/>
          <w:szCs w:val="22"/>
        </w:rPr>
        <w:t xml:space="preserve">The Contractor will revisit the affected risk assessment(s) for their activities and update as necessary. </w:t>
      </w:r>
      <w:r w:rsidR="000D7541">
        <w:rPr>
          <w:rFonts w:cs="Arial"/>
          <w:color w:val="000000" w:themeColor="text1"/>
          <w:szCs w:val="22"/>
        </w:rPr>
        <w:t xml:space="preserve"> </w:t>
      </w:r>
      <w:r w:rsidR="007B7566" w:rsidRPr="007B7566">
        <w:rPr>
          <w:rFonts w:cs="Arial"/>
          <w:color w:val="000000" w:themeColor="text1"/>
          <w:szCs w:val="22"/>
        </w:rPr>
        <w:t xml:space="preserve">Where there is an impact on any Authority activity risk assessment(s) they shall notify The Authority representative(s) accordingly so that The Authority risk assessment(s) may be updated. </w:t>
      </w:r>
      <w:r w:rsidR="000D7541">
        <w:rPr>
          <w:rFonts w:cs="Arial"/>
          <w:color w:val="000000" w:themeColor="text1"/>
          <w:szCs w:val="22"/>
        </w:rPr>
        <w:t xml:space="preserve"> </w:t>
      </w:r>
      <w:r w:rsidR="007B7566" w:rsidRPr="007B7566">
        <w:rPr>
          <w:rFonts w:cs="Arial"/>
          <w:color w:val="000000" w:themeColor="text1"/>
          <w:szCs w:val="22"/>
        </w:rPr>
        <w:t>The Contractor shall provide copies to the Authority Local Representative(s) of any revised risk assessments.</w:t>
      </w:r>
    </w:p>
    <w:p w14:paraId="46E308B4" w14:textId="77777777" w:rsidR="007B7566" w:rsidRPr="00932451" w:rsidRDefault="00932451" w:rsidP="00932451">
      <w:pPr>
        <w:pStyle w:val="Heading2"/>
        <w:keepLines w:val="0"/>
        <w:tabs>
          <w:tab w:val="left" w:pos="9061"/>
        </w:tabs>
        <w:suppressAutoHyphens/>
        <w:spacing w:before="0" w:after="120" w:line="240" w:lineRule="auto"/>
        <w:ind w:left="567" w:hanging="567"/>
        <w:rPr>
          <w:rFonts w:ascii="Arial" w:hAnsi="Arial" w:cs="Arial"/>
          <w:b/>
          <w:color w:val="000000" w:themeColor="text1"/>
          <w:sz w:val="22"/>
          <w:szCs w:val="22"/>
          <w:u w:val="single"/>
        </w:rPr>
      </w:pPr>
      <w:bookmarkStart w:id="7" w:name="_Toc503953902"/>
      <w:r>
        <w:rPr>
          <w:rFonts w:ascii="Arial" w:hAnsi="Arial" w:cs="Arial"/>
          <w:b/>
          <w:color w:val="000000" w:themeColor="text1"/>
          <w:sz w:val="22"/>
          <w:szCs w:val="22"/>
        </w:rPr>
        <w:lastRenderedPageBreak/>
        <w:t>3.</w:t>
      </w:r>
      <w:r>
        <w:rPr>
          <w:rFonts w:ascii="Arial" w:hAnsi="Arial" w:cs="Arial"/>
          <w:b/>
          <w:color w:val="000000" w:themeColor="text1"/>
          <w:sz w:val="22"/>
          <w:szCs w:val="22"/>
        </w:rPr>
        <w:tab/>
      </w:r>
      <w:r w:rsidR="007B7566" w:rsidRPr="00932451">
        <w:rPr>
          <w:rFonts w:ascii="Arial" w:hAnsi="Arial" w:cs="Arial"/>
          <w:b/>
          <w:color w:val="000000" w:themeColor="text1"/>
          <w:sz w:val="22"/>
          <w:szCs w:val="22"/>
          <w:u w:val="single"/>
        </w:rPr>
        <w:t>RETENTION OF SPM RECORDS</w:t>
      </w:r>
      <w:bookmarkEnd w:id="7"/>
    </w:p>
    <w:p w14:paraId="46E308B5" w14:textId="5A70300A" w:rsidR="007B7566" w:rsidRPr="007B7566" w:rsidRDefault="007B7566" w:rsidP="007B7566">
      <w:pPr>
        <w:pStyle w:val="NumbersLvl2"/>
        <w:tabs>
          <w:tab w:val="clear" w:pos="1843"/>
        </w:tabs>
        <w:ind w:left="567" w:firstLine="0"/>
        <w:rPr>
          <w:rFonts w:cs="Arial"/>
          <w:color w:val="000000" w:themeColor="text1"/>
          <w:szCs w:val="22"/>
        </w:rPr>
      </w:pPr>
      <w:r w:rsidRPr="007B7566">
        <w:rPr>
          <w:rFonts w:cs="Arial"/>
          <w:color w:val="000000" w:themeColor="text1"/>
          <w:szCs w:val="22"/>
        </w:rPr>
        <w:t xml:space="preserve">All SPM records are to be retained for the full length of the contract plus 2 years, unless otherwise specified by the Authority. </w:t>
      </w:r>
      <w:r w:rsidR="000D7541">
        <w:rPr>
          <w:rFonts w:cs="Arial"/>
          <w:color w:val="000000" w:themeColor="text1"/>
          <w:szCs w:val="22"/>
        </w:rPr>
        <w:t xml:space="preserve"> </w:t>
      </w:r>
      <w:r w:rsidRPr="007B7566">
        <w:rPr>
          <w:rFonts w:cs="Arial"/>
          <w:color w:val="000000" w:themeColor="text1"/>
          <w:szCs w:val="22"/>
        </w:rPr>
        <w:t xml:space="preserve">At the end of the specified period, the records are to be offered up to the Authority. </w:t>
      </w:r>
      <w:r w:rsidR="000D7541">
        <w:rPr>
          <w:rFonts w:cs="Arial"/>
          <w:color w:val="000000" w:themeColor="text1"/>
          <w:szCs w:val="22"/>
        </w:rPr>
        <w:t xml:space="preserve"> </w:t>
      </w:r>
      <w:r w:rsidRPr="007B7566">
        <w:rPr>
          <w:rFonts w:cs="Arial"/>
          <w:color w:val="000000" w:themeColor="text1"/>
          <w:szCs w:val="22"/>
        </w:rPr>
        <w:t xml:space="preserve">The Authority will either take ownership of the records or order their destruction by the prescribed method according to its security classification. </w:t>
      </w:r>
      <w:r w:rsidR="000D7541">
        <w:rPr>
          <w:rFonts w:cs="Arial"/>
          <w:color w:val="000000" w:themeColor="text1"/>
          <w:szCs w:val="22"/>
        </w:rPr>
        <w:t xml:space="preserve"> </w:t>
      </w:r>
      <w:r w:rsidRPr="007B7566">
        <w:rPr>
          <w:rFonts w:cs="Arial"/>
          <w:color w:val="000000" w:themeColor="text1"/>
          <w:szCs w:val="22"/>
        </w:rPr>
        <w:t>Destruction of these records by the Contractor is to be at no further cost to the Authority.</w:t>
      </w:r>
    </w:p>
    <w:p w14:paraId="46E308B6" w14:textId="77777777" w:rsidR="007B7566" w:rsidRDefault="007B7566" w:rsidP="007B7566">
      <w:pPr>
        <w:spacing w:after="0" w:line="240" w:lineRule="auto"/>
        <w:rPr>
          <w:rFonts w:ascii="Arial" w:hAnsi="Arial" w:cs="Arial"/>
          <w:b/>
        </w:rPr>
      </w:pPr>
    </w:p>
    <w:p w14:paraId="46E308B7" w14:textId="77777777" w:rsidR="00932451" w:rsidRPr="007B7566" w:rsidRDefault="00932451" w:rsidP="007B7566">
      <w:pPr>
        <w:spacing w:after="0" w:line="240" w:lineRule="auto"/>
        <w:rPr>
          <w:rFonts w:ascii="Arial" w:hAnsi="Arial" w:cs="Arial"/>
          <w:b/>
        </w:rPr>
      </w:pPr>
    </w:p>
    <w:sectPr w:rsidR="00932451" w:rsidRPr="007B756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25AAE" w14:textId="77777777" w:rsidR="004C2D6A" w:rsidRDefault="004C2D6A" w:rsidP="002A7313">
      <w:pPr>
        <w:spacing w:after="0" w:line="240" w:lineRule="auto"/>
      </w:pPr>
      <w:r>
        <w:separator/>
      </w:r>
    </w:p>
  </w:endnote>
  <w:endnote w:type="continuationSeparator" w:id="0">
    <w:p w14:paraId="6EBC5ACA" w14:textId="77777777" w:rsidR="004C2D6A" w:rsidRDefault="004C2D6A" w:rsidP="002A7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9E2A2" w14:textId="77777777" w:rsidR="004C2D6A" w:rsidRDefault="004C2D6A" w:rsidP="002A7313">
      <w:pPr>
        <w:spacing w:after="0" w:line="240" w:lineRule="auto"/>
      </w:pPr>
      <w:r>
        <w:separator/>
      </w:r>
    </w:p>
  </w:footnote>
  <w:footnote w:type="continuationSeparator" w:id="0">
    <w:p w14:paraId="1CFDF1AE" w14:textId="77777777" w:rsidR="004C2D6A" w:rsidRDefault="004C2D6A" w:rsidP="002A7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44437A"/>
    <w:multiLevelType w:val="multilevel"/>
    <w:tmpl w:val="E238415A"/>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843"/>
        </w:tabs>
        <w:ind w:left="1418" w:hanging="851"/>
      </w:pPr>
      <w:rPr>
        <w:rFonts w:ascii="Arial" w:hAnsi="Arial" w:cs="Arial" w:hint="default"/>
        <w:b w:val="0"/>
        <w:i w:val="0"/>
        <w:color w:val="000000"/>
        <w:sz w:val="22"/>
        <w:szCs w:val="22"/>
        <w:u w:val="none"/>
      </w:rPr>
    </w:lvl>
    <w:lvl w:ilvl="2">
      <w:start w:val="1"/>
      <w:numFmt w:val="lowerLetter"/>
      <w:lvlText w:val="%3."/>
      <w:lvlJc w:val="left"/>
      <w:pPr>
        <w:tabs>
          <w:tab w:val="num" w:pos="1985"/>
        </w:tabs>
        <w:ind w:left="1985" w:hanging="567"/>
      </w:pPr>
      <w:rPr>
        <w:rFonts w:ascii="Arial" w:hAnsi="Arial" w:hint="default"/>
        <w:b w:val="0"/>
        <w:i w:val="0"/>
        <w:color w:val="auto"/>
        <w:sz w:val="22"/>
        <w:u w:val="none"/>
      </w:rPr>
    </w:lvl>
    <w:lvl w:ilvl="3">
      <w:start w:val="1"/>
      <w:numFmt w:val="lowerRoman"/>
      <w:lvlText w:val="%4"/>
      <w:lvlJc w:val="left"/>
      <w:pPr>
        <w:tabs>
          <w:tab w:val="num" w:pos="2835"/>
        </w:tabs>
        <w:ind w:left="2552" w:hanging="567"/>
      </w:pPr>
      <w:rPr>
        <w:rFonts w:ascii="Arial" w:hAnsi="Arial" w:hint="default"/>
        <w:b w:val="0"/>
        <w:i w:val="0"/>
        <w:color w:val="auto"/>
        <w:sz w:val="22"/>
      </w:rPr>
    </w:lvl>
    <w:lvl w:ilvl="4">
      <w:start w:val="1"/>
      <w:numFmt w:val="decimal"/>
      <w:isLgl/>
      <w:lvlText w:val="(%5)"/>
      <w:lvlJc w:val="left"/>
      <w:pPr>
        <w:tabs>
          <w:tab w:val="num" w:pos="2552"/>
        </w:tabs>
        <w:ind w:left="3119" w:hanging="567"/>
      </w:pPr>
      <w:rPr>
        <w:rFonts w:hint="default"/>
      </w:rPr>
    </w:lvl>
    <w:lvl w:ilvl="5">
      <w:start w:val="1"/>
      <w:numFmt w:val="lowerLetter"/>
      <w:lvlText w:val="(%6)"/>
      <w:lvlJc w:val="left"/>
      <w:pPr>
        <w:tabs>
          <w:tab w:val="num" w:pos="3119"/>
        </w:tabs>
        <w:ind w:left="3686" w:hanging="567"/>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313"/>
    <w:rsid w:val="00001992"/>
    <w:rsid w:val="000D7541"/>
    <w:rsid w:val="00131338"/>
    <w:rsid w:val="00174CEC"/>
    <w:rsid w:val="001B465A"/>
    <w:rsid w:val="002553F0"/>
    <w:rsid w:val="002A7313"/>
    <w:rsid w:val="00496ECE"/>
    <w:rsid w:val="004C2D6A"/>
    <w:rsid w:val="007B7566"/>
    <w:rsid w:val="00803B6C"/>
    <w:rsid w:val="00932451"/>
    <w:rsid w:val="00AA2A4C"/>
    <w:rsid w:val="00AF7B30"/>
    <w:rsid w:val="00B67378"/>
    <w:rsid w:val="00B87DEB"/>
    <w:rsid w:val="00C15C40"/>
    <w:rsid w:val="00C568CD"/>
    <w:rsid w:val="00C917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308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7B7566"/>
    <w:pPr>
      <w:keepNext/>
      <w:tabs>
        <w:tab w:val="right" w:pos="9061"/>
      </w:tabs>
      <w:spacing w:before="120" w:after="120" w:line="240" w:lineRule="auto"/>
      <w:jc w:val="center"/>
      <w:outlineLvl w:val="0"/>
    </w:pPr>
    <w:rPr>
      <w:rFonts w:ascii="Arial" w:eastAsia="Times New Roman" w:hAnsi="Arial" w:cs="Arial"/>
      <w:b/>
      <w:bCs/>
      <w:color w:val="000000"/>
      <w:kern w:val="32"/>
      <w:sz w:val="32"/>
      <w:szCs w:val="32"/>
      <w:u w:val="single"/>
      <w:lang w:eastAsia="en-GB"/>
    </w:rPr>
  </w:style>
  <w:style w:type="paragraph" w:styleId="Heading2">
    <w:name w:val="heading 2"/>
    <w:basedOn w:val="Normal"/>
    <w:next w:val="Normal"/>
    <w:link w:val="Heading2Char"/>
    <w:unhideWhenUsed/>
    <w:qFormat/>
    <w:rsid w:val="007B75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73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7313"/>
  </w:style>
  <w:style w:type="paragraph" w:styleId="Footer">
    <w:name w:val="footer"/>
    <w:basedOn w:val="Normal"/>
    <w:link w:val="FooterChar"/>
    <w:uiPriority w:val="99"/>
    <w:unhideWhenUsed/>
    <w:rsid w:val="002A73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7313"/>
  </w:style>
  <w:style w:type="table" w:styleId="TableGrid">
    <w:name w:val="Table Grid"/>
    <w:basedOn w:val="TableNormal"/>
    <w:uiPriority w:val="39"/>
    <w:rsid w:val="002A73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Normal"/>
    <w:qFormat/>
    <w:rsid w:val="002A7313"/>
    <w:pPr>
      <w:spacing w:after="0" w:line="240" w:lineRule="auto"/>
      <w:jc w:val="right"/>
    </w:pPr>
    <w:rPr>
      <w:rFonts w:ascii="Arial" w:eastAsia="Times New Roman" w:hAnsi="Arial" w:cs="Times New Roman"/>
      <w:color w:val="000000"/>
      <w:sz w:val="32"/>
      <w:szCs w:val="24"/>
      <w:lang w:eastAsia="en-GB"/>
    </w:rPr>
  </w:style>
  <w:style w:type="paragraph" w:customStyle="1" w:styleId="Titles">
    <w:name w:val="Titles"/>
    <w:basedOn w:val="Normal"/>
    <w:next w:val="Normal"/>
    <w:rsid w:val="002A7313"/>
    <w:pPr>
      <w:spacing w:after="0" w:line="240" w:lineRule="auto"/>
      <w:jc w:val="center"/>
    </w:pPr>
    <w:rPr>
      <w:rFonts w:ascii="Arial" w:eastAsia="Times New Roman" w:hAnsi="Arial" w:cs="Times New Roman"/>
      <w:b/>
      <w:bCs/>
      <w:color w:val="000000"/>
      <w:sz w:val="32"/>
      <w:szCs w:val="20"/>
      <w:lang w:eastAsia="en-GB"/>
    </w:rPr>
  </w:style>
  <w:style w:type="character" w:customStyle="1" w:styleId="Heading1Char">
    <w:name w:val="Heading 1 Char"/>
    <w:basedOn w:val="DefaultParagraphFont"/>
    <w:link w:val="Heading1"/>
    <w:rsid w:val="007B7566"/>
    <w:rPr>
      <w:rFonts w:ascii="Arial" w:eastAsia="Times New Roman" w:hAnsi="Arial" w:cs="Arial"/>
      <w:b/>
      <w:bCs/>
      <w:color w:val="000000"/>
      <w:kern w:val="32"/>
      <w:sz w:val="32"/>
      <w:szCs w:val="32"/>
      <w:u w:val="single"/>
      <w:lang w:eastAsia="en-GB"/>
    </w:rPr>
  </w:style>
  <w:style w:type="character" w:styleId="Hyperlink">
    <w:name w:val="Hyperlink"/>
    <w:uiPriority w:val="99"/>
    <w:rsid w:val="007B7566"/>
    <w:rPr>
      <w:color w:val="0000FF"/>
      <w:u w:val="single"/>
    </w:rPr>
  </w:style>
  <w:style w:type="paragraph" w:styleId="TOC2">
    <w:name w:val="toc 2"/>
    <w:basedOn w:val="Normal"/>
    <w:next w:val="Normal"/>
    <w:autoRedefine/>
    <w:uiPriority w:val="39"/>
    <w:rsid w:val="007B7566"/>
    <w:pPr>
      <w:tabs>
        <w:tab w:val="left" w:pos="567"/>
        <w:tab w:val="left" w:pos="1134"/>
        <w:tab w:val="right" w:leader="dot" w:pos="9060"/>
      </w:tabs>
      <w:spacing w:after="0" w:line="240" w:lineRule="auto"/>
      <w:ind w:left="1134" w:hanging="567"/>
    </w:pPr>
    <w:rPr>
      <w:rFonts w:ascii="Arial" w:eastAsia="Calibri" w:hAnsi="Arial" w:cs="Times New Roman"/>
      <w:b/>
      <w:color w:val="000000"/>
      <w:szCs w:val="20"/>
      <w:lang w:eastAsia="en-GB"/>
    </w:rPr>
  </w:style>
  <w:style w:type="paragraph" w:styleId="TOC1">
    <w:name w:val="toc 1"/>
    <w:basedOn w:val="Normal"/>
    <w:next w:val="Normal"/>
    <w:autoRedefine/>
    <w:uiPriority w:val="39"/>
    <w:rsid w:val="007B7566"/>
    <w:pPr>
      <w:tabs>
        <w:tab w:val="right" w:leader="dot" w:pos="9061"/>
      </w:tabs>
      <w:spacing w:after="0" w:line="240" w:lineRule="auto"/>
    </w:pPr>
    <w:rPr>
      <w:rFonts w:ascii="Arial" w:eastAsia="Calibri" w:hAnsi="Arial" w:cs="Times New Roman"/>
      <w:b/>
      <w:color w:val="000000"/>
      <w:szCs w:val="20"/>
      <w:lang w:eastAsia="en-GB"/>
    </w:rPr>
  </w:style>
  <w:style w:type="character" w:customStyle="1" w:styleId="Heading2Char">
    <w:name w:val="Heading 2 Char"/>
    <w:basedOn w:val="DefaultParagraphFont"/>
    <w:link w:val="Heading2"/>
    <w:uiPriority w:val="9"/>
    <w:semiHidden/>
    <w:rsid w:val="007B7566"/>
    <w:rPr>
      <w:rFonts w:asciiTheme="majorHAnsi" w:eastAsiaTheme="majorEastAsia" w:hAnsiTheme="majorHAnsi" w:cstheme="majorBidi"/>
      <w:color w:val="2E74B5" w:themeColor="accent1" w:themeShade="BF"/>
      <w:sz w:val="26"/>
      <w:szCs w:val="26"/>
    </w:rPr>
  </w:style>
  <w:style w:type="paragraph" w:customStyle="1" w:styleId="NumbersLvl2">
    <w:name w:val="Numbers Lvl 2"/>
    <w:basedOn w:val="Normal"/>
    <w:qFormat/>
    <w:rsid w:val="007B7566"/>
    <w:pPr>
      <w:tabs>
        <w:tab w:val="left" w:pos="851"/>
        <w:tab w:val="left" w:pos="1418"/>
        <w:tab w:val="num" w:pos="1843"/>
        <w:tab w:val="left" w:pos="1985"/>
      </w:tabs>
      <w:spacing w:before="120" w:after="120" w:line="240" w:lineRule="auto"/>
      <w:ind w:left="1418" w:hanging="851"/>
    </w:pPr>
    <w:rPr>
      <w:rFonts w:ascii="Arial" w:eastAsia="Times New Roman" w:hAnsi="Arial" w:cs="Times New Roman"/>
      <w:color w:val="000000"/>
      <w:szCs w:val="24"/>
      <w:lang w:eastAsia="en-GB"/>
    </w:rPr>
  </w:style>
  <w:style w:type="paragraph" w:customStyle="1" w:styleId="NumbersLvl3">
    <w:name w:val="Numbers Lvl 3"/>
    <w:basedOn w:val="Normal"/>
    <w:qFormat/>
    <w:rsid w:val="007B7566"/>
    <w:pPr>
      <w:tabs>
        <w:tab w:val="num" w:pos="1985"/>
        <w:tab w:val="left" w:pos="2552"/>
      </w:tabs>
      <w:spacing w:before="120" w:after="120" w:line="240" w:lineRule="auto"/>
      <w:ind w:left="1985" w:hanging="567"/>
    </w:pPr>
    <w:rPr>
      <w:rFonts w:ascii="Arial" w:eastAsia="Times New Roman" w:hAnsi="Arial" w:cs="Times New Roman"/>
      <w:color w:val="000000"/>
      <w:szCs w:val="24"/>
      <w:lang w:eastAsia="en-GB"/>
    </w:rPr>
  </w:style>
  <w:style w:type="paragraph" w:customStyle="1" w:styleId="NumbersLvl4">
    <w:name w:val="Numbers Lvl 4"/>
    <w:basedOn w:val="Normal"/>
    <w:qFormat/>
    <w:rsid w:val="007B7566"/>
    <w:pPr>
      <w:tabs>
        <w:tab w:val="left" w:pos="2552"/>
        <w:tab w:val="num" w:pos="2835"/>
        <w:tab w:val="left" w:pos="3119"/>
      </w:tabs>
      <w:spacing w:before="120" w:after="120" w:line="240" w:lineRule="auto"/>
      <w:ind w:left="2552" w:hanging="567"/>
    </w:pPr>
    <w:rPr>
      <w:rFonts w:ascii="Arial" w:eastAsia="Times New Roman" w:hAnsi="Arial" w:cs="Times New Roman"/>
      <w:color w:val="00000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2018-07-02T12:27:00Z</dcterms:created>
  <dcterms:modified xsi:type="dcterms:W3CDTF">2018-07-02T12:27:00Z</dcterms:modified>
</cp:coreProperties>
</file>